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32"/>
          <w:szCs w:val="32"/>
          <w:u w:val="single"/>
        </w:rPr>
      </w:pPr>
      <w:r w:rsidRPr="00B60ACA">
        <w:rPr>
          <w:rFonts w:ascii="Century Gothic" w:hAnsi="Century Gothic"/>
          <w:b/>
          <w:bCs/>
          <w:noProof/>
          <w:sz w:val="32"/>
          <w:szCs w:val="32"/>
          <w:u w:val="single"/>
        </w:rPr>
        <w:t>ENERJİ VERİMLİLİĞİ ENGELLERİ</w:t>
      </w:r>
    </w:p>
    <w:p w:rsid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FF0000"/>
          <w:sz w:val="22"/>
          <w:szCs w:val="22"/>
        </w:rPr>
      </w:pPr>
    </w:p>
    <w:p w:rsidR="00B60ACA" w:rsidRDefault="00B60ACA" w:rsidP="00B60ACA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>Enerji verimliliği ile ilgili algılamada bir çok engelle karşılaşıyoruz. Bunların başında, enerji verimliliğini, tasarruf/bakım veya çevre konuları ile karıştırmamız ve dolayısı ile bildiğimizi – zaten yaptığımızı zannetme</w:t>
      </w:r>
      <w:bookmarkStart w:id="0" w:name="_GoBack"/>
      <w:bookmarkEnd w:id="0"/>
      <w:r>
        <w:rPr>
          <w:rFonts w:ascii="Century Gothic" w:hAnsi="Century Gothic"/>
          <w:noProof/>
          <w:sz w:val="22"/>
          <w:szCs w:val="22"/>
        </w:rPr>
        <w:t>miz geliyor. Aşağıda sıralanan engeller sizlere de aşina geliyor mu ? Nedenleri ve yaratacağı sonuçlar iyi biliniyor mu ?</w:t>
      </w:r>
    </w:p>
    <w:p w:rsidR="00B60ACA" w:rsidRDefault="00B60ACA" w:rsidP="00B60ACA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B60ACA" w:rsidRDefault="00B60ACA" w:rsidP="00B60ACA">
      <w:pPr>
        <w:pStyle w:val="section1"/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t xml:space="preserve">Bu nedenlere takılmamız sonucunda; </w:t>
      </w:r>
      <w:r>
        <w:rPr>
          <w:rFonts w:ascii="Century Gothic" w:hAnsi="Century Gothic"/>
          <w:b/>
          <w:bCs/>
          <w:noProof/>
          <w:sz w:val="22"/>
          <w:szCs w:val="22"/>
        </w:rPr>
        <w:t>%75 dışa bağlı olduğumuz</w:t>
      </w:r>
      <w:r>
        <w:rPr>
          <w:rFonts w:ascii="Century Gothic" w:hAnsi="Century Gothic"/>
          <w:noProof/>
          <w:sz w:val="22"/>
          <w:szCs w:val="22"/>
        </w:rPr>
        <w:t xml:space="preserve"> enerji sektöründe en büyük </w:t>
      </w:r>
      <w:r>
        <w:rPr>
          <w:rFonts w:ascii="Century Gothic" w:hAnsi="Century Gothic"/>
          <w:b/>
          <w:bCs/>
          <w:noProof/>
          <w:sz w:val="22"/>
          <w:szCs w:val="22"/>
        </w:rPr>
        <w:t>döviz harcamamız (55 milyar$)</w:t>
      </w:r>
      <w:r>
        <w:rPr>
          <w:rFonts w:ascii="Century Gothic" w:hAnsi="Century Gothic"/>
          <w:noProof/>
          <w:sz w:val="22"/>
          <w:szCs w:val="22"/>
        </w:rPr>
        <w:t xml:space="preserve"> oluşmakta, </w:t>
      </w:r>
      <w:r>
        <w:rPr>
          <w:rFonts w:ascii="Century Gothic" w:hAnsi="Century Gothic"/>
          <w:b/>
          <w:bCs/>
          <w:noProof/>
          <w:sz w:val="22"/>
          <w:szCs w:val="22"/>
        </w:rPr>
        <w:t>istihdama</w:t>
      </w:r>
      <w:r>
        <w:rPr>
          <w:rFonts w:ascii="Century Gothic" w:hAnsi="Century Gothic"/>
          <w:noProof/>
          <w:sz w:val="22"/>
          <w:szCs w:val="22"/>
        </w:rPr>
        <w:t xml:space="preserve"> ayırabileceğimiz kaynaklarımız ithalata gitmekte, dışa bağımlılığımız ve </w:t>
      </w:r>
      <w:r>
        <w:rPr>
          <w:rFonts w:ascii="Century Gothic" w:hAnsi="Century Gothic"/>
          <w:b/>
          <w:bCs/>
          <w:noProof/>
          <w:sz w:val="22"/>
          <w:szCs w:val="22"/>
        </w:rPr>
        <w:t>cari açık problemlerimiz</w:t>
      </w:r>
      <w:r>
        <w:rPr>
          <w:rFonts w:ascii="Century Gothic" w:hAnsi="Century Gothic"/>
          <w:noProof/>
          <w:sz w:val="22"/>
          <w:szCs w:val="22"/>
        </w:rPr>
        <w:t xml:space="preserve"> azalamamakta</w:t>
      </w:r>
      <w:r>
        <w:rPr>
          <w:rFonts w:ascii="Century Gothic" w:hAnsi="Century Gothic"/>
          <w:b/>
          <w:bCs/>
          <w:noProof/>
          <w:sz w:val="22"/>
          <w:szCs w:val="22"/>
        </w:rPr>
        <w:t xml:space="preserve">, sektörlerimizin rekabetçiliği </w:t>
      </w:r>
      <w:r>
        <w:rPr>
          <w:rFonts w:ascii="Century Gothic" w:hAnsi="Century Gothic"/>
          <w:noProof/>
          <w:sz w:val="22"/>
          <w:szCs w:val="22"/>
        </w:rPr>
        <w:t>riski edilmekte</w:t>
      </w:r>
      <w:r>
        <w:rPr>
          <w:rFonts w:ascii="Century Gothic" w:hAnsi="Century Gothic"/>
          <w:b/>
          <w:bCs/>
          <w:noProof/>
          <w:sz w:val="22"/>
          <w:szCs w:val="22"/>
        </w:rPr>
        <w:t>,  enerji yoğunluğumuz</w:t>
      </w:r>
      <w:r>
        <w:rPr>
          <w:rFonts w:ascii="Century Gothic" w:hAnsi="Century Gothic"/>
          <w:noProof/>
          <w:sz w:val="22"/>
          <w:szCs w:val="22"/>
        </w:rPr>
        <w:t xml:space="preserve"> (</w:t>
      </w:r>
      <w:r>
        <w:rPr>
          <w:rFonts w:ascii="Century Gothic" w:hAnsi="Century Gothic"/>
          <w:noProof/>
          <w:sz w:val="20"/>
          <w:szCs w:val="20"/>
          <w:u w:val="single"/>
        </w:rPr>
        <w:t>yaratılan birim katma değer başına harcanan enerji miktarı</w:t>
      </w:r>
      <w:r>
        <w:rPr>
          <w:rFonts w:ascii="Century Gothic" w:hAnsi="Century Gothic"/>
          <w:noProof/>
          <w:sz w:val="22"/>
          <w:szCs w:val="22"/>
        </w:rPr>
        <w:t xml:space="preserve">) düşememekte, gelecekteki olası </w:t>
      </w:r>
      <w:r>
        <w:rPr>
          <w:rFonts w:ascii="Century Gothic" w:hAnsi="Century Gothic"/>
          <w:b/>
          <w:bCs/>
          <w:noProof/>
          <w:sz w:val="22"/>
          <w:szCs w:val="22"/>
        </w:rPr>
        <w:t>karbon vergilerine karşı zafiyetimiz</w:t>
      </w:r>
      <w:r>
        <w:rPr>
          <w:rFonts w:ascii="Century Gothic" w:hAnsi="Century Gothic"/>
          <w:noProof/>
          <w:sz w:val="22"/>
          <w:szCs w:val="22"/>
        </w:rPr>
        <w:t xml:space="preserve"> ve </w:t>
      </w:r>
      <w:r>
        <w:rPr>
          <w:rFonts w:ascii="Century Gothic" w:hAnsi="Century Gothic"/>
          <w:b/>
          <w:bCs/>
          <w:noProof/>
          <w:sz w:val="22"/>
          <w:szCs w:val="22"/>
        </w:rPr>
        <w:t>küresel ısınmaya katkımız</w:t>
      </w:r>
      <w:r>
        <w:rPr>
          <w:rFonts w:ascii="Century Gothic" w:hAnsi="Century Gothic"/>
          <w:noProof/>
          <w:sz w:val="22"/>
          <w:szCs w:val="22"/>
        </w:rPr>
        <w:t xml:space="preserve"> devam etmekte. </w:t>
      </w:r>
      <w:r>
        <w:rPr>
          <w:rFonts w:ascii="Century Gothic" w:hAnsi="Century Gothic"/>
          <w:b/>
          <w:bCs/>
          <w:noProof/>
          <w:sz w:val="22"/>
          <w:szCs w:val="22"/>
        </w:rPr>
        <w:t>Bu nedenler, bu bedelleri ödemeye değer mi ?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FF0000"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>Engel :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 xml:space="preserve">Şirket üst yönetiminin </w:t>
      </w:r>
      <w:r w:rsidRPr="00B60ACA">
        <w:rPr>
          <w:rFonts w:ascii="Century Gothic" w:hAnsi="Century Gothic"/>
          <w:noProof/>
          <w:color w:val="C00000"/>
          <w:sz w:val="22"/>
          <w:szCs w:val="22"/>
        </w:rPr>
        <w:t>enerji verimliliği konusunda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 bilinçli olmaması.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 :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  <w:t>Üretimin aşırı ön planda tutulması.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ab/>
        <w:t>Halbuki, enerji yoğunluğu direkt üretim ile ilişkili olduğundan, enerji yönetimi olmaz ise;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numPr>
          <w:ilvl w:val="2"/>
          <w:numId w:val="1"/>
        </w:numPr>
        <w:tabs>
          <w:tab w:val="left" w:pos="900"/>
          <w:tab w:val="num" w:pos="1260"/>
        </w:tabs>
        <w:spacing w:before="0" w:beforeAutospacing="0" w:after="0" w:afterAutospacing="0"/>
        <w:ind w:hanging="126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Üretim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maliyetlerinin düşürülmesi</w:t>
      </w:r>
      <w:r w:rsidRPr="00B60ACA">
        <w:rPr>
          <w:rFonts w:ascii="Century Gothic" w:hAnsi="Century Gothic"/>
          <w:noProof/>
          <w:sz w:val="22"/>
          <w:szCs w:val="22"/>
        </w:rPr>
        <w:t xml:space="preserve"> engellenmekte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 </w:t>
      </w:r>
    </w:p>
    <w:p w:rsidR="00B60ACA" w:rsidRPr="00B60ACA" w:rsidRDefault="00B60ACA" w:rsidP="00B60ACA">
      <w:pPr>
        <w:pStyle w:val="section1"/>
        <w:numPr>
          <w:ilvl w:val="2"/>
          <w:numId w:val="1"/>
        </w:numPr>
        <w:tabs>
          <w:tab w:val="left" w:pos="900"/>
          <w:tab w:val="num" w:pos="1260"/>
        </w:tabs>
        <w:spacing w:before="0" w:beforeAutospacing="0" w:after="0" w:afterAutospacing="0"/>
        <w:ind w:hanging="126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Üretimin sürekliliği riske edilmekte</w:t>
      </w:r>
    </w:p>
    <w:p w:rsidR="00B60ACA" w:rsidRPr="00B60ACA" w:rsidRDefault="00B60ACA" w:rsidP="00B60ACA">
      <w:pPr>
        <w:pStyle w:val="section1"/>
        <w:numPr>
          <w:ilvl w:val="2"/>
          <w:numId w:val="1"/>
        </w:numPr>
        <w:tabs>
          <w:tab w:val="left" w:pos="900"/>
          <w:tab w:val="num" w:pos="1260"/>
        </w:tabs>
        <w:spacing w:before="0" w:beforeAutospacing="0" w:after="0" w:afterAutospacing="0"/>
        <w:ind w:hanging="126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Daha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verimli/kaliteli üretim</w:t>
      </w:r>
      <w:r w:rsidRPr="00B60ACA">
        <w:rPr>
          <w:rFonts w:ascii="Century Gothic" w:hAnsi="Century Gothic"/>
          <w:noProof/>
          <w:sz w:val="22"/>
          <w:szCs w:val="22"/>
        </w:rPr>
        <w:t xml:space="preserve"> engellenebilmekte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 xml:space="preserve">Enerji Verimliliği yasal zorunluluk ve dolayısı ile maliyetli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Neden: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  <w:r w:rsidRPr="00B60ACA">
        <w:rPr>
          <w:rFonts w:ascii="Century Gothic" w:hAnsi="Century Gothic"/>
          <w:noProof/>
          <w:sz w:val="22"/>
          <w:szCs w:val="22"/>
        </w:rPr>
        <w:tab/>
        <w:t xml:space="preserve">Enerji verimliliği konusu,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çevre konuları ile aynı tutulmakta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Sonuç :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  <w:r w:rsidRPr="00B60ACA">
        <w:rPr>
          <w:rFonts w:ascii="Century Gothic" w:hAnsi="Century Gothic"/>
          <w:noProof/>
          <w:sz w:val="22"/>
          <w:szCs w:val="22"/>
        </w:rPr>
        <w:tab/>
        <w:t>Şirketler, zorunlu olmadıkça çevre konularını ve dolayısı ile enerji verimliliği projelerini ertelemekte, yasak savar çözümlere yönelebilmekte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ind w:left="900" w:hanging="90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ab/>
        <w:t xml:space="preserve">Halbuki; enerji verimliliği ile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maliyetler azaltılmakta</w:t>
      </w:r>
      <w:r w:rsidRPr="00B60ACA">
        <w:rPr>
          <w:rFonts w:ascii="Century Gothic" w:hAnsi="Century Gothic"/>
          <w:noProof/>
          <w:sz w:val="22"/>
          <w:szCs w:val="22"/>
        </w:rPr>
        <w:t xml:space="preserve">, yatırımlara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destekler alınmakta</w:t>
      </w:r>
      <w:r w:rsidRPr="00B60ACA">
        <w:rPr>
          <w:rFonts w:ascii="Century Gothic" w:hAnsi="Century Gothic"/>
          <w:noProof/>
          <w:sz w:val="22"/>
          <w:szCs w:val="22"/>
        </w:rPr>
        <w:t xml:space="preserve">,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ucuz finansman</w:t>
      </w:r>
      <w:r w:rsidRPr="00B60ACA">
        <w:rPr>
          <w:rFonts w:ascii="Century Gothic" w:hAnsi="Century Gothic"/>
          <w:noProof/>
          <w:sz w:val="22"/>
          <w:szCs w:val="22"/>
        </w:rPr>
        <w:t xml:space="preserve"> sağlanabilmektedir. Enerji verimliliği projelerini hayata geçirmemekle şirketler, uğradıkları verim kayıpları ile kendi kendilerine bilmeden ceza kesmeye devam etmekte.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ind w:left="1800"/>
        <w:rPr>
          <w:rFonts w:ascii="Century Gothic" w:hAnsi="Century Gothic"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 xml:space="preserve">“Sadece yeni teknolojiler enerji verimlidir” önyargısı: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Neden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  <w:t xml:space="preserve">“Biz bu işi biliyoruz, </w:t>
      </w:r>
      <w:r w:rsidRPr="00B60ACA">
        <w:rPr>
          <w:rFonts w:ascii="Century Gothic" w:hAnsi="Century Gothic"/>
          <w:noProof/>
          <w:sz w:val="22"/>
          <w:szCs w:val="22"/>
        </w:rPr>
        <w:t xml:space="preserve">Enerji Verimliliği bakım/tasarruf faliyetleri gibi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zaten yaptığımız rutin bir iş</w:t>
      </w:r>
      <w:r w:rsidRPr="00B60ACA">
        <w:rPr>
          <w:rFonts w:ascii="Century Gothic" w:hAnsi="Century Gothic"/>
          <w:noProof/>
          <w:sz w:val="22"/>
          <w:szCs w:val="22"/>
        </w:rPr>
        <w:t>”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 </w:t>
      </w:r>
      <w:r w:rsidRPr="00B60ACA">
        <w:rPr>
          <w:rFonts w:ascii="Century Gothic" w:hAnsi="Century Gothic"/>
          <w:noProof/>
          <w:sz w:val="22"/>
          <w:szCs w:val="22"/>
        </w:rPr>
        <w:t>(Örn. Buhar kaçaklarını onarmak, filtreleri temizlemek yeni bir iş değil,)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Düşük maliyetli, çok verimli çözümlere ulaşılamamakta/odaklanılamamakta.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Para var ama şimdi değil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 :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  <w:r w:rsidRPr="00B60ACA">
        <w:rPr>
          <w:rFonts w:ascii="Century Gothic" w:hAnsi="Century Gothic"/>
          <w:noProof/>
          <w:sz w:val="22"/>
          <w:szCs w:val="22"/>
        </w:rPr>
        <w:tab/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Bütçesel nedenlerin olması</w:t>
      </w:r>
      <w:r w:rsidRPr="00B60ACA">
        <w:rPr>
          <w:rFonts w:ascii="Century Gothic" w:hAnsi="Century Gothic"/>
          <w:noProof/>
          <w:sz w:val="22"/>
          <w:szCs w:val="22"/>
        </w:rPr>
        <w:t xml:space="preserve"> veya Genel Müdürlük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onayına takılması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Verimliliğin hayata geçirilmesinin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ertelenmesi</w:t>
      </w:r>
      <w:r w:rsidRPr="00B60ACA">
        <w:rPr>
          <w:rFonts w:ascii="Century Gothic" w:hAnsi="Century Gothic"/>
          <w:noProof/>
          <w:sz w:val="22"/>
          <w:szCs w:val="22"/>
        </w:rPr>
        <w:t xml:space="preserve"> ve hatta hiç uygulanamama riski ile karşı karşıya kalma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Para yok ki yatırım yapalım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 :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</w:p>
    <w:p w:rsidR="00B60ACA" w:rsidRPr="00B60ACA" w:rsidRDefault="00B60ACA" w:rsidP="00B60ACA">
      <w:pPr>
        <w:pStyle w:val="section1"/>
        <w:numPr>
          <w:ilvl w:val="1"/>
          <w:numId w:val="2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lastRenderedPageBreak/>
        <w:t>Uzun Geri Ödeme Süresi</w:t>
      </w:r>
      <w:r w:rsidRPr="00B60ACA">
        <w:rPr>
          <w:rFonts w:ascii="Century Gothic" w:hAnsi="Century Gothic"/>
          <w:noProof/>
          <w:sz w:val="22"/>
          <w:szCs w:val="22"/>
        </w:rPr>
        <w:t xml:space="preserve"> (2 -3 yıldan daha uzun süreli geri dönüşler tercih edilmiyor)</w:t>
      </w:r>
    </w:p>
    <w:p w:rsidR="00B60ACA" w:rsidRPr="00B60ACA" w:rsidRDefault="00B60ACA" w:rsidP="00B60ACA">
      <w:pPr>
        <w:pStyle w:val="section1"/>
        <w:numPr>
          <w:ilvl w:val="1"/>
          <w:numId w:val="2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Yüksek Yatırım Tutarı</w:t>
      </w:r>
      <w:r w:rsidRPr="00B60ACA">
        <w:rPr>
          <w:rFonts w:ascii="Century Gothic" w:hAnsi="Century Gothic"/>
          <w:noProof/>
          <w:sz w:val="22"/>
          <w:szCs w:val="22"/>
        </w:rPr>
        <w:t xml:space="preserve"> (geri dönüşü 1 yıldan az olsa da yeterince para olmadığından)</w:t>
      </w:r>
    </w:p>
    <w:p w:rsidR="00B60ACA" w:rsidRPr="00B60ACA" w:rsidRDefault="00B60ACA" w:rsidP="00B60ACA">
      <w:pPr>
        <w:pStyle w:val="section1"/>
        <w:numPr>
          <w:ilvl w:val="1"/>
          <w:numId w:val="2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Kredi alınamaması</w:t>
      </w:r>
      <w:r w:rsidRPr="00B60ACA">
        <w:rPr>
          <w:rFonts w:ascii="Century Gothic" w:hAnsi="Century Gothic"/>
          <w:noProof/>
          <w:sz w:val="22"/>
          <w:szCs w:val="22"/>
        </w:rPr>
        <w:t xml:space="preserve"> veya zor alınması (yüksek faiz nedeniyle)</w:t>
      </w:r>
    </w:p>
    <w:p w:rsidR="00B60ACA" w:rsidRPr="00B60ACA" w:rsidRDefault="00B60ACA" w:rsidP="00B60ACA">
      <w:pPr>
        <w:pStyle w:val="section1"/>
        <w:numPr>
          <w:ilvl w:val="1"/>
          <w:numId w:val="2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  <w:lang w:val="en-US"/>
        </w:rPr>
      </w:pPr>
      <w:r w:rsidRPr="00B60ACA">
        <w:rPr>
          <w:rFonts w:ascii="Century Gothic" w:hAnsi="Century Gothic"/>
          <w:noProof/>
          <w:sz w:val="22"/>
          <w:szCs w:val="22"/>
        </w:rPr>
        <w:t>Algılar, önyargılar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ind w:left="900" w:hanging="900"/>
        <w:rPr>
          <w:rFonts w:ascii="Century Gothic" w:hAnsi="Century Gothic"/>
          <w:noProof/>
          <w:sz w:val="22"/>
          <w:szCs w:val="22"/>
          <w:lang w:val="en-US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  <w:lang w:val="en-US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  <w:lang w:val="en-US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Elzem verimlilik projelerinin hayata geçirilmemesi ile kaynak verimsizliğini sürdürerek zararları sineye çekmeye ve dolayısı ile yatırımlar için kaynak yaratmamaya devam etme kısır döngüsüne girmek,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 xml:space="preserve">Enerji yönetimi için olgunlaşmamış sistemler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Neden:</w:t>
      </w:r>
      <w:r w:rsidRPr="00B60ACA">
        <w:rPr>
          <w:rFonts w:ascii="Century Gothic" w:hAnsi="Century Gothic"/>
          <w:noProof/>
          <w:sz w:val="22"/>
          <w:szCs w:val="22"/>
        </w:rPr>
        <w:tab/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Enerji Yöneticisinin olmayışı,</w:t>
      </w:r>
      <w:r w:rsidRPr="00B60ACA">
        <w:rPr>
          <w:rFonts w:ascii="Century Gothic" w:hAnsi="Century Gothic"/>
          <w:noProof/>
          <w:sz w:val="22"/>
          <w:szCs w:val="22"/>
        </w:rPr>
        <w:t xml:space="preserve"> Politikalar, stratejiler, yönetim sistemlerinin gelişmemiş olması,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ya da enerji yöneticisinin enerji verimliliğine yeterli zaman ayıramaması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Yönetim yeterice bilgilendirilememekte, personel inisiyatif kullanmaktan çekinmekte, çalışanlar bilinçlendirilememekte.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Zayıf bilgilenme/bilgilendirme sistemi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Neden :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Elektrik, gaz, su vb için çok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az sayıda sayaç</w:t>
      </w:r>
      <w:r w:rsidRPr="00B60ACA">
        <w:rPr>
          <w:rFonts w:ascii="Century Gothic" w:hAnsi="Century Gothic"/>
          <w:noProof/>
          <w:sz w:val="22"/>
          <w:szCs w:val="22"/>
        </w:rPr>
        <w:t xml:space="preserve"> bulunması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Aktif/Etkin bir şekilde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İzleme/Görüntüleme</w:t>
      </w:r>
      <w:r w:rsidRPr="00B60ACA">
        <w:rPr>
          <w:rFonts w:ascii="Century Gothic" w:hAnsi="Century Gothic"/>
          <w:noProof/>
          <w:sz w:val="22"/>
          <w:szCs w:val="22"/>
        </w:rPr>
        <w:t xml:space="preserve"> ekipmanlarının bulunmaması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Kurum dışından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uzmanlıklara erişimin</w:t>
      </w:r>
      <w:r w:rsidRPr="00B60ACA">
        <w:rPr>
          <w:rFonts w:ascii="Century Gothic" w:hAnsi="Century Gothic"/>
          <w:noProof/>
          <w:sz w:val="22"/>
          <w:szCs w:val="22"/>
        </w:rPr>
        <w:t xml:space="preserve"> zor olması.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Bilginin çok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farklı kişilerde toplanması</w:t>
      </w:r>
      <w:r w:rsidRPr="00B60ACA">
        <w:rPr>
          <w:rFonts w:ascii="Century Gothic" w:hAnsi="Century Gothic"/>
          <w:noProof/>
          <w:sz w:val="22"/>
          <w:szCs w:val="22"/>
        </w:rPr>
        <w:t>, İletişim eksikliği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>Çok sayıda veri seti</w:t>
      </w:r>
      <w:r w:rsidRPr="00B60ACA">
        <w:rPr>
          <w:rFonts w:ascii="Century Gothic" w:hAnsi="Century Gothic"/>
          <w:noProof/>
          <w:sz w:val="22"/>
          <w:szCs w:val="22"/>
        </w:rPr>
        <w:t xml:space="preserve"> bulunması, veri çokluğunu altında ezilinmesi</w:t>
      </w:r>
    </w:p>
    <w:p w:rsidR="00B60ACA" w:rsidRPr="00B60ACA" w:rsidRDefault="00B60ACA" w:rsidP="00B60ACA">
      <w:pPr>
        <w:pStyle w:val="section1"/>
        <w:numPr>
          <w:ilvl w:val="1"/>
          <w:numId w:val="3"/>
        </w:numPr>
        <w:tabs>
          <w:tab w:val="left" w:pos="900"/>
          <w:tab w:val="num" w:pos="1260"/>
        </w:tabs>
        <w:spacing w:before="0" w:beforeAutospacing="0" w:after="0" w:afterAutospacing="0"/>
        <w:ind w:hanging="54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Tedarikçilerden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sınırlı enerji tüketim verisi alınabilmesi</w:t>
      </w:r>
      <w:r w:rsidRPr="00B60ACA">
        <w:rPr>
          <w:rFonts w:ascii="Century Gothic" w:hAnsi="Century Gothic"/>
          <w:noProof/>
          <w:sz w:val="22"/>
          <w:szCs w:val="22"/>
        </w:rPr>
        <w:t>,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ind w:left="1080"/>
        <w:rPr>
          <w:rFonts w:ascii="Century Gothic" w:hAnsi="Century Gothic"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Kurum içinde sınırlı bilgi ve uzmanlığın olması veya hiç olmaması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Neden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Sınırlı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yazılı prosedür/dökümanların</w:t>
      </w:r>
      <w:r w:rsidRPr="00B60ACA">
        <w:rPr>
          <w:rFonts w:ascii="Century Gothic" w:hAnsi="Century Gothic"/>
          <w:noProof/>
          <w:sz w:val="22"/>
          <w:szCs w:val="22"/>
        </w:rPr>
        <w:t xml:space="preserve"> olması ve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yetersiz eğitim</w:t>
      </w:r>
      <w:r w:rsidRPr="00B60ACA">
        <w:rPr>
          <w:rFonts w:ascii="Century Gothic" w:hAnsi="Century Gothic"/>
          <w:noProof/>
          <w:sz w:val="22"/>
          <w:szCs w:val="22"/>
        </w:rPr>
        <w:t xml:space="preserve">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Zayıf operasyonlar nedeniyle enerji kayıplarının artması ve teşhis/araştırma/hayata-geçirme opsiyonlarının zorlaşması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Kurum içinde bilgi ve uzmanlığa erişimin zor olması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Neden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Fazla sayıda birimde bilginin dağınık bulunması, yabancı dil problemleri nedeniyle yabancı literatüre erişim zorlukları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Kurumlar genellikle verimsizlik noktalarını nasıl bulacaklarını ve problemleri nasıl çözeceklerini bilememekteler.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Etkili enerji politikasının olmaması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 xml:space="preserve">Neden : </w:t>
      </w:r>
      <w:r w:rsidRPr="00B60ACA">
        <w:rPr>
          <w:rFonts w:ascii="Century Gothic" w:hAnsi="Century Gothic"/>
          <w:noProof/>
          <w:sz w:val="22"/>
          <w:szCs w:val="22"/>
        </w:rPr>
        <w:tab/>
        <w:t xml:space="preserve">Sadece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emir-komuta politikalarına odaklanılması</w:t>
      </w:r>
      <w:r w:rsidRPr="00B60ACA">
        <w:rPr>
          <w:rFonts w:ascii="Century Gothic" w:hAnsi="Century Gothic"/>
          <w:noProof/>
          <w:sz w:val="22"/>
          <w:szCs w:val="22"/>
        </w:rPr>
        <w:t xml:space="preserve"> (vergi, sübvansiyon, gönüllülük-fedakarlık) ve yeterli destek fonlarının yaratılamaması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Kurum, enerji verimliliğini iyileştirme konularında teşvik edilememekte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 xml:space="preserve">Zayıf yasal mevzuat 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Neden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Kaçak elektrik kullanımı, memurların etik-olmayan davranışları,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sınırlı/zayıf destekler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Enerjinin verimsiz kullanımının önlenememesi ve olumsuz çevresel etkileri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>Engel :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Kısa vadeli kazançlara odaklanma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lastRenderedPageBreak/>
        <w:t xml:space="preserve">Neden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Çatışan politikalar,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Enerji işinde çok taraf/kurum olması</w:t>
      </w:r>
      <w:r w:rsidRPr="00B60ACA">
        <w:rPr>
          <w:rFonts w:ascii="Century Gothic" w:hAnsi="Century Gothic"/>
          <w:noProof/>
          <w:sz w:val="22"/>
          <w:szCs w:val="22"/>
        </w:rPr>
        <w:t xml:space="preserve">, Kaynakların düşük-fiyatlandırılması, Elektrik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>sübvansiyonları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>Kaynakların kullanımının azaltılmasında kurumların şevkinin kırılması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sz w:val="22"/>
          <w:szCs w:val="22"/>
        </w:rPr>
      </w:pPr>
      <w:r w:rsidRPr="00B60ACA">
        <w:rPr>
          <w:rFonts w:ascii="Century Gothic" w:hAnsi="Century Gothic"/>
          <w:noProof/>
          <w:sz w:val="22"/>
          <w:szCs w:val="22"/>
        </w:rPr>
        <w:t> 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b/>
          <w:bCs/>
          <w:noProof/>
          <w:color w:val="C00000"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 xml:space="preserve">Engel : </w:t>
      </w:r>
      <w:r w:rsidRPr="00B60ACA">
        <w:rPr>
          <w:rFonts w:ascii="Century Gothic" w:hAnsi="Century Gothic"/>
          <w:b/>
          <w:bCs/>
          <w:noProof/>
          <w:color w:val="C00000"/>
          <w:sz w:val="22"/>
          <w:szCs w:val="22"/>
        </w:rPr>
        <w:tab/>
        <w:t>Hiyerarşik yönetim yapıları</w:t>
      </w:r>
    </w:p>
    <w:p w:rsidR="00B60ACA" w:rsidRPr="00B60ACA" w:rsidRDefault="00B60ACA" w:rsidP="00B60ACA">
      <w:pPr>
        <w:pStyle w:val="section1"/>
        <w:tabs>
          <w:tab w:val="left" w:pos="900"/>
        </w:tabs>
        <w:spacing w:before="0" w:beforeAutospacing="0" w:after="0" w:afterAutospacing="0"/>
        <w:rPr>
          <w:rFonts w:ascii="Century Gothic" w:hAnsi="Century Gothic"/>
          <w:noProof/>
          <w:sz w:val="22"/>
          <w:szCs w:val="22"/>
        </w:rPr>
      </w:pPr>
      <w:r w:rsidRPr="00B60ACA">
        <w:rPr>
          <w:rFonts w:ascii="Century Gothic" w:hAnsi="Century Gothic"/>
          <w:b/>
          <w:bCs/>
          <w:noProof/>
          <w:sz w:val="22"/>
          <w:szCs w:val="22"/>
        </w:rPr>
        <w:t xml:space="preserve">Sonuç : </w:t>
      </w:r>
      <w:r w:rsidRPr="00B60ACA">
        <w:rPr>
          <w:rFonts w:ascii="Century Gothic" w:hAnsi="Century Gothic"/>
          <w:b/>
          <w:bCs/>
          <w:noProof/>
          <w:sz w:val="22"/>
          <w:szCs w:val="22"/>
        </w:rPr>
        <w:tab/>
      </w:r>
      <w:r w:rsidRPr="00B60ACA">
        <w:rPr>
          <w:rFonts w:ascii="Century Gothic" w:hAnsi="Century Gothic"/>
          <w:noProof/>
          <w:sz w:val="22"/>
          <w:szCs w:val="22"/>
        </w:rPr>
        <w:t xml:space="preserve">Personel öneri vermekten çekinmekte, çözümlerin/alternatiflerin onayları çok zaman almakta </w:t>
      </w:r>
    </w:p>
    <w:p w:rsidR="00FD7FD5" w:rsidRPr="00B60ACA" w:rsidRDefault="00B60ACA">
      <w:pPr>
        <w:rPr>
          <w:rFonts w:ascii="Century Gothic" w:hAnsi="Century Gothic"/>
        </w:rPr>
      </w:pPr>
    </w:p>
    <w:sectPr w:rsidR="00FD7FD5" w:rsidRPr="00B60A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7FF"/>
    <w:multiLevelType w:val="hybridMultilevel"/>
    <w:tmpl w:val="FDDA3516"/>
    <w:lvl w:ilvl="0" w:tplc="0EC86D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26FA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0A72F4">
      <w:start w:val="26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00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21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65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6A4B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652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03A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C3072"/>
    <w:multiLevelType w:val="hybridMultilevel"/>
    <w:tmpl w:val="98C64988"/>
    <w:lvl w:ilvl="0" w:tplc="48D8FB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295BA">
      <w:start w:val="26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87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CD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6C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C4E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6F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C3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8C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91D61"/>
    <w:multiLevelType w:val="hybridMultilevel"/>
    <w:tmpl w:val="B040F4AE"/>
    <w:lvl w:ilvl="0" w:tplc="5EBCD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4526">
      <w:start w:val="26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0F5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B0A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C34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E1E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9EF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6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DEE3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CA"/>
    <w:rsid w:val="00624C73"/>
    <w:rsid w:val="00804705"/>
    <w:rsid w:val="00B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E09A"/>
  <w15:chartTrackingRefBased/>
  <w15:docId w15:val="{9234FA78-D799-4F54-9DCD-499163AF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ction1">
    <w:name w:val="section1"/>
    <w:basedOn w:val="Normal"/>
    <w:rsid w:val="00B6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SARIDİKMEN</dc:creator>
  <cp:keywords/>
  <dc:description/>
  <cp:lastModifiedBy>AYHAN SARIDİKMEN</cp:lastModifiedBy>
  <cp:revision>1</cp:revision>
  <dcterms:created xsi:type="dcterms:W3CDTF">2017-10-16T12:42:00Z</dcterms:created>
  <dcterms:modified xsi:type="dcterms:W3CDTF">2017-10-16T12:44:00Z</dcterms:modified>
</cp:coreProperties>
</file>